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D5F" w:rsidRPr="00B66D5F" w:rsidRDefault="00B66D5F" w:rsidP="00B66D5F">
      <w:pPr>
        <w:widowControl/>
        <w:spacing w:before="100" w:beforeAutospacing="1" w:after="100" w:afterAutospacing="1" w:line="540" w:lineRule="exact"/>
        <w:jc w:val="center"/>
        <w:rPr>
          <w:rFonts w:ascii="黑体" w:eastAsia="黑体" w:hAnsi="黑体" w:cs="宋体"/>
          <w:b/>
          <w:kern w:val="0"/>
          <w:sz w:val="36"/>
          <w:szCs w:val="36"/>
        </w:rPr>
      </w:pPr>
      <w:r w:rsidRPr="00B66D5F">
        <w:rPr>
          <w:rFonts w:ascii="黑体" w:eastAsia="黑体" w:hAnsi="黑体" w:cs="宋体" w:hint="eastAsia"/>
          <w:b/>
          <w:kern w:val="0"/>
          <w:sz w:val="36"/>
          <w:szCs w:val="36"/>
        </w:rPr>
        <w:t>研究生</w:t>
      </w:r>
      <w:r w:rsidRPr="00B66D5F">
        <w:rPr>
          <w:rFonts w:ascii="黑体" w:eastAsia="黑体" w:hAnsi="黑体" w:cs="宋体"/>
          <w:b/>
          <w:kern w:val="0"/>
          <w:sz w:val="36"/>
          <w:szCs w:val="36"/>
        </w:rPr>
        <w:t>国家奖学金评审说明</w:t>
      </w:r>
    </w:p>
    <w:p w:rsidR="008D4B48" w:rsidRPr="00DC42E8" w:rsidRDefault="00D27FB8" w:rsidP="00D27FB8">
      <w:pPr>
        <w:widowControl/>
        <w:spacing w:before="100" w:beforeAutospacing="1" w:after="100" w:afterAutospacing="1" w:line="540" w:lineRule="exact"/>
        <w:ind w:firstLineChars="200" w:firstLine="602"/>
        <w:rPr>
          <w:rFonts w:ascii="仿宋_GB2312" w:eastAsia="仿宋_GB2312" w:hAnsi="宋体" w:cs="宋体"/>
          <w:b/>
          <w:kern w:val="0"/>
          <w:sz w:val="30"/>
          <w:szCs w:val="30"/>
        </w:rPr>
      </w:pPr>
      <w:r>
        <w:rPr>
          <w:rFonts w:ascii="仿宋_GB2312" w:eastAsia="仿宋_GB2312" w:hAnsi="宋体" w:cs="宋体" w:hint="eastAsia"/>
          <w:b/>
          <w:kern w:val="0"/>
          <w:sz w:val="30"/>
          <w:szCs w:val="30"/>
        </w:rPr>
        <w:t>一</w:t>
      </w:r>
      <w:r>
        <w:rPr>
          <w:rFonts w:ascii="仿宋_GB2312" w:eastAsia="仿宋_GB2312" w:hAnsi="宋体" w:cs="宋体"/>
          <w:b/>
          <w:kern w:val="0"/>
          <w:sz w:val="30"/>
          <w:szCs w:val="30"/>
        </w:rPr>
        <w:t>、</w:t>
      </w:r>
      <w:r w:rsidR="008D4B48" w:rsidRPr="00DC42E8">
        <w:rPr>
          <w:rFonts w:ascii="仿宋_GB2312" w:eastAsia="仿宋_GB2312" w:hAnsi="宋体" w:cs="宋体" w:hint="eastAsia"/>
          <w:b/>
          <w:kern w:val="0"/>
          <w:sz w:val="30"/>
          <w:szCs w:val="30"/>
        </w:rPr>
        <w:t>评审要求及材料报送要求</w:t>
      </w:r>
    </w:p>
    <w:p w:rsidR="008D4B48" w:rsidRPr="00DC42E8" w:rsidRDefault="008D4B48" w:rsidP="008D4B48">
      <w:pPr>
        <w:widowControl/>
        <w:spacing w:before="100" w:beforeAutospacing="1" w:after="100" w:afterAutospacing="1" w:line="540" w:lineRule="exact"/>
        <w:ind w:firstLine="600"/>
        <w:jc w:val="left"/>
        <w:rPr>
          <w:rFonts w:ascii="仿宋_GB2312" w:eastAsia="仿宋_GB2312" w:hAnsi="宋体" w:cs="宋体"/>
          <w:kern w:val="0"/>
          <w:sz w:val="30"/>
          <w:szCs w:val="30"/>
        </w:rPr>
      </w:pPr>
      <w:r w:rsidRPr="00BD43DC">
        <w:rPr>
          <w:rFonts w:ascii="仿宋_GB2312" w:eastAsia="仿宋_GB2312" w:hAnsi="宋体" w:cs="宋体" w:hint="eastAsia"/>
          <w:b/>
          <w:bCs/>
          <w:color w:val="000000"/>
          <w:kern w:val="0"/>
          <w:sz w:val="30"/>
          <w:szCs w:val="30"/>
        </w:rPr>
        <w:t>（一）奖学金评审要求</w:t>
      </w:r>
    </w:p>
    <w:p w:rsidR="008D4B48" w:rsidRPr="003C72A0" w:rsidRDefault="008D4B48" w:rsidP="008D4B48">
      <w:pPr>
        <w:widowControl/>
        <w:spacing w:before="100" w:beforeAutospacing="1" w:after="100" w:afterAutospacing="1" w:line="540" w:lineRule="exact"/>
        <w:ind w:firstLine="600"/>
        <w:jc w:val="left"/>
        <w:rPr>
          <w:rFonts w:ascii="仿宋_GB2312" w:eastAsia="仿宋_GB2312" w:hAnsi="宋体" w:cs="宋体"/>
          <w:color w:val="000000" w:themeColor="text1"/>
          <w:kern w:val="0"/>
          <w:sz w:val="30"/>
          <w:szCs w:val="30"/>
        </w:rPr>
      </w:pPr>
      <w:r w:rsidRPr="00DC42E8">
        <w:rPr>
          <w:rFonts w:ascii="仿宋_GB2312" w:eastAsia="仿宋_GB2312" w:hAnsi="宋体" w:cs="宋体" w:hint="eastAsia"/>
          <w:color w:val="000000"/>
          <w:kern w:val="0"/>
          <w:sz w:val="30"/>
          <w:szCs w:val="30"/>
        </w:rPr>
        <w:t>各学院</w:t>
      </w:r>
      <w:r w:rsidR="00D27FB8">
        <w:rPr>
          <w:rFonts w:ascii="仿宋_GB2312" w:eastAsia="仿宋_GB2312" w:hAnsi="宋体" w:cs="宋体" w:hint="eastAsia"/>
          <w:color w:val="000000"/>
          <w:kern w:val="0"/>
          <w:sz w:val="30"/>
          <w:szCs w:val="30"/>
        </w:rPr>
        <w:t>、</w:t>
      </w:r>
      <w:r w:rsidR="00D27FB8">
        <w:rPr>
          <w:rFonts w:ascii="仿宋_GB2312" w:eastAsia="仿宋_GB2312" w:hAnsi="宋体" w:cs="宋体"/>
          <w:color w:val="000000"/>
          <w:kern w:val="0"/>
          <w:sz w:val="30"/>
          <w:szCs w:val="30"/>
        </w:rPr>
        <w:t>研究院</w:t>
      </w:r>
      <w:r w:rsidRPr="00DC42E8">
        <w:rPr>
          <w:rFonts w:ascii="仿宋_GB2312" w:eastAsia="仿宋_GB2312" w:hAnsi="宋体" w:cs="宋体" w:hint="eastAsia"/>
          <w:color w:val="000000"/>
          <w:kern w:val="0"/>
          <w:sz w:val="30"/>
          <w:szCs w:val="30"/>
        </w:rPr>
        <w:t>必须严格按照评审程序推荐获奖名单，并填写《厦门大学研究生国家奖学金评选程序情况备案表》</w:t>
      </w:r>
    </w:p>
    <w:p w:rsidR="00D27FB8" w:rsidRPr="003C72A0" w:rsidRDefault="00D27FB8" w:rsidP="00D27FB8">
      <w:pPr>
        <w:widowControl/>
        <w:spacing w:before="100" w:beforeAutospacing="1" w:after="100" w:afterAutospacing="1" w:line="540" w:lineRule="exact"/>
        <w:ind w:firstLine="600"/>
        <w:jc w:val="left"/>
        <w:rPr>
          <w:rFonts w:ascii="仿宋_GB2312" w:eastAsia="仿宋_GB2312" w:hAnsi="宋体" w:cs="宋体"/>
          <w:color w:val="000000" w:themeColor="text1"/>
          <w:kern w:val="0"/>
          <w:sz w:val="30"/>
          <w:szCs w:val="30"/>
        </w:rPr>
      </w:pPr>
      <w:r w:rsidRPr="003C72A0">
        <w:rPr>
          <w:rFonts w:ascii="仿宋_GB2312" w:eastAsia="仿宋_GB2312" w:hAnsi="宋体" w:cs="宋体" w:hint="eastAsia"/>
          <w:color w:val="000000" w:themeColor="text1"/>
          <w:kern w:val="0"/>
          <w:sz w:val="30"/>
          <w:szCs w:val="30"/>
        </w:rPr>
        <w:t>各学院、研究院、教学部评审委员会需根据各自学科特点制定研究生国家奖学金评定实施细则。实施细则</w:t>
      </w:r>
      <w:r w:rsidRPr="003C72A0">
        <w:rPr>
          <w:rFonts w:ascii="仿宋_GB2312" w:eastAsia="仿宋_GB2312" w:hAnsi="宋体" w:cs="宋体" w:hint="eastAsia"/>
          <w:b/>
          <w:bCs/>
          <w:color w:val="000000" w:themeColor="text1"/>
          <w:kern w:val="0"/>
          <w:sz w:val="30"/>
          <w:szCs w:val="30"/>
        </w:rPr>
        <w:t>有变动</w:t>
      </w:r>
      <w:r w:rsidRPr="003C72A0">
        <w:rPr>
          <w:rFonts w:ascii="仿宋_GB2312" w:eastAsia="仿宋_GB2312" w:hAnsi="宋体" w:cs="宋体" w:hint="eastAsia"/>
          <w:color w:val="000000" w:themeColor="text1"/>
          <w:kern w:val="0"/>
          <w:sz w:val="30"/>
          <w:szCs w:val="30"/>
        </w:rPr>
        <w:t>的，需将新细则加盖学院公章并标注修改的部分，于</w:t>
      </w:r>
      <w:r w:rsidRPr="00841E14">
        <w:rPr>
          <w:rFonts w:ascii="仿宋_GB2312" w:eastAsia="仿宋_GB2312" w:hAnsi="宋体" w:cs="宋体" w:hint="eastAsia"/>
          <w:b/>
          <w:bCs/>
          <w:color w:val="FF0000"/>
          <w:kern w:val="0"/>
          <w:sz w:val="30"/>
          <w:szCs w:val="30"/>
        </w:rPr>
        <w:t>9月26</w:t>
      </w:r>
      <w:bookmarkStart w:id="0" w:name="_GoBack"/>
      <w:bookmarkEnd w:id="0"/>
      <w:r w:rsidRPr="00841E14">
        <w:rPr>
          <w:rFonts w:ascii="仿宋_GB2312" w:eastAsia="仿宋_GB2312" w:hAnsi="宋体" w:cs="宋体" w:hint="eastAsia"/>
          <w:b/>
          <w:bCs/>
          <w:color w:val="FF0000"/>
          <w:kern w:val="0"/>
          <w:sz w:val="30"/>
          <w:szCs w:val="30"/>
        </w:rPr>
        <w:t>日前</w:t>
      </w:r>
      <w:r w:rsidRPr="003C72A0">
        <w:rPr>
          <w:rFonts w:ascii="仿宋_GB2312" w:eastAsia="仿宋_GB2312" w:hAnsi="宋体" w:cs="宋体" w:hint="eastAsia"/>
          <w:color w:val="000000" w:themeColor="text1"/>
          <w:kern w:val="0"/>
          <w:sz w:val="30"/>
          <w:szCs w:val="30"/>
        </w:rPr>
        <w:t>分别报学生工作处和研究生院审核备案。</w:t>
      </w:r>
    </w:p>
    <w:p w:rsidR="00D27FB8" w:rsidRPr="00DC42E8" w:rsidRDefault="00D27FB8" w:rsidP="00D27FB8">
      <w:pPr>
        <w:widowControl/>
        <w:spacing w:before="100" w:beforeAutospacing="1" w:after="100" w:afterAutospacing="1" w:line="540" w:lineRule="exact"/>
        <w:ind w:firstLine="600"/>
        <w:jc w:val="left"/>
        <w:rPr>
          <w:rFonts w:ascii="仿宋_GB2312" w:eastAsia="仿宋_GB2312" w:hAnsi="宋体" w:cs="宋体"/>
          <w:kern w:val="0"/>
          <w:sz w:val="30"/>
          <w:szCs w:val="30"/>
        </w:rPr>
      </w:pPr>
      <w:r w:rsidRPr="003C72A0">
        <w:rPr>
          <w:rFonts w:ascii="仿宋_GB2312" w:eastAsia="仿宋_GB2312" w:hAnsi="宋体" w:cs="宋体" w:hint="eastAsia"/>
          <w:color w:val="000000" w:themeColor="text1"/>
          <w:kern w:val="0"/>
          <w:sz w:val="30"/>
          <w:szCs w:val="30"/>
        </w:rPr>
        <w:t>对学术型研究生和全日制专业学位研究生应分别制定评定实施细则。对学术型研究生，评审标准应偏重考察其科研创新</w:t>
      </w:r>
      <w:r w:rsidRPr="00DC42E8">
        <w:rPr>
          <w:rFonts w:ascii="仿宋_GB2312" w:eastAsia="仿宋_GB2312" w:hAnsi="宋体" w:cs="宋体" w:hint="eastAsia"/>
          <w:color w:val="000000"/>
          <w:kern w:val="0"/>
          <w:sz w:val="30"/>
          <w:szCs w:val="30"/>
        </w:rPr>
        <w:t>能力和体现创新能力的科研成果；对专业学位研究生，评审标准应偏重考察其专业实践能力和适应专业岗位的综合素质。</w:t>
      </w:r>
    </w:p>
    <w:p w:rsidR="00D27FB8" w:rsidRPr="00D27FB8" w:rsidRDefault="00D27FB8" w:rsidP="00D27FB8">
      <w:pPr>
        <w:widowControl/>
        <w:spacing w:before="100" w:beforeAutospacing="1" w:after="100" w:afterAutospacing="1" w:line="540" w:lineRule="exact"/>
        <w:ind w:firstLine="645"/>
        <w:jc w:val="left"/>
        <w:rPr>
          <w:rFonts w:ascii="仿宋_GB2312" w:eastAsia="仿宋_GB2312" w:hAnsi="宋体" w:cs="宋体"/>
          <w:kern w:val="0"/>
          <w:sz w:val="30"/>
          <w:szCs w:val="30"/>
        </w:rPr>
      </w:pPr>
      <w:r w:rsidRPr="00DC42E8">
        <w:rPr>
          <w:rFonts w:ascii="仿宋_GB2312" w:eastAsia="仿宋_GB2312" w:hAnsi="宋体" w:cs="宋体" w:hint="eastAsia"/>
          <w:color w:val="000000"/>
          <w:kern w:val="0"/>
          <w:sz w:val="30"/>
          <w:szCs w:val="30"/>
        </w:rPr>
        <w:t>对于新入学的研究生，应根据实际情况设计科学合理的机制，重点考察研究生招生考试相关成绩及考核评价情况，兼顾其在上一学习阶段取得的突出成绩，可采取复试时组织专家和研究生导师对其进行评审答辩等形式的考察，确保符合条件的新入学研究生获得国家奖学金。</w:t>
      </w:r>
    </w:p>
    <w:p w:rsidR="008D4B48" w:rsidRPr="00502D86" w:rsidRDefault="00502D86" w:rsidP="00502D86">
      <w:pPr>
        <w:widowControl/>
        <w:spacing w:before="100" w:beforeAutospacing="1" w:after="100" w:afterAutospacing="1" w:line="540" w:lineRule="exact"/>
        <w:ind w:firstLine="600"/>
        <w:jc w:val="left"/>
        <w:rPr>
          <w:rFonts w:ascii="仿宋_GB2312" w:eastAsia="仿宋_GB2312" w:hAnsi="宋体" w:cs="宋体"/>
          <w:b/>
          <w:bCs/>
          <w:color w:val="000000"/>
          <w:kern w:val="0"/>
          <w:sz w:val="30"/>
          <w:szCs w:val="30"/>
        </w:rPr>
      </w:pPr>
      <w:r>
        <w:rPr>
          <w:rFonts w:ascii="仿宋_GB2312" w:eastAsia="仿宋_GB2312" w:hAnsi="宋体" w:cs="宋体" w:hint="eastAsia"/>
          <w:b/>
          <w:bCs/>
          <w:color w:val="000000"/>
          <w:kern w:val="0"/>
          <w:sz w:val="30"/>
          <w:szCs w:val="30"/>
        </w:rPr>
        <w:t>（二）学生</w:t>
      </w:r>
      <w:r w:rsidR="008D4B48" w:rsidRPr="00502D86">
        <w:rPr>
          <w:rFonts w:ascii="仿宋_GB2312" w:eastAsia="仿宋_GB2312" w:hAnsi="宋体" w:cs="宋体" w:hint="eastAsia"/>
          <w:b/>
          <w:bCs/>
          <w:color w:val="000000"/>
          <w:kern w:val="0"/>
          <w:sz w:val="30"/>
          <w:szCs w:val="30"/>
        </w:rPr>
        <w:t>相关事迹证明材料</w:t>
      </w:r>
      <w:r w:rsidRPr="00502D86">
        <w:rPr>
          <w:rFonts w:ascii="仿宋_GB2312" w:eastAsia="仿宋_GB2312" w:hAnsi="宋体" w:cs="宋体" w:hint="eastAsia"/>
          <w:b/>
          <w:bCs/>
          <w:color w:val="000000"/>
          <w:kern w:val="0"/>
          <w:sz w:val="30"/>
          <w:szCs w:val="30"/>
        </w:rPr>
        <w:t>注意事项</w:t>
      </w:r>
    </w:p>
    <w:p w:rsidR="008D4B48" w:rsidRPr="00DC42E8" w:rsidRDefault="00841E14" w:rsidP="008D4B48">
      <w:pPr>
        <w:widowControl/>
        <w:spacing w:before="100" w:beforeAutospacing="1" w:after="100" w:afterAutospacing="1" w:line="540" w:lineRule="exact"/>
        <w:ind w:firstLine="600"/>
        <w:jc w:val="left"/>
        <w:rPr>
          <w:rFonts w:ascii="仿宋_GB2312" w:eastAsia="仿宋_GB2312" w:hAnsi="宋体" w:cs="宋体"/>
          <w:kern w:val="0"/>
          <w:sz w:val="30"/>
          <w:szCs w:val="30"/>
        </w:rPr>
      </w:pPr>
      <w:r>
        <w:rPr>
          <w:rFonts w:ascii="仿宋_GB2312" w:eastAsia="仿宋_GB2312" w:hAnsi="宋体" w:cs="宋体" w:hint="eastAsia"/>
          <w:color w:val="000000"/>
          <w:kern w:val="0"/>
          <w:sz w:val="30"/>
          <w:szCs w:val="30"/>
        </w:rPr>
        <w:t>（1）</w:t>
      </w:r>
      <w:r w:rsidR="008D4B48" w:rsidRPr="00DC42E8">
        <w:rPr>
          <w:rFonts w:ascii="仿宋_GB2312" w:eastAsia="仿宋_GB2312" w:hAnsi="宋体" w:cs="宋体" w:hint="eastAsia"/>
          <w:kern w:val="0"/>
          <w:sz w:val="30"/>
          <w:szCs w:val="30"/>
        </w:rPr>
        <w:t>有录用通知但未正式发表的科研成果</w:t>
      </w:r>
      <w:r w:rsidR="008D4B48" w:rsidRPr="00BD43DC">
        <w:rPr>
          <w:rFonts w:ascii="仿宋_GB2312" w:eastAsia="仿宋_GB2312" w:hAnsi="宋体" w:cs="宋体" w:hint="eastAsia"/>
          <w:b/>
          <w:bCs/>
          <w:kern w:val="0"/>
          <w:sz w:val="30"/>
          <w:szCs w:val="30"/>
        </w:rPr>
        <w:t>不参加评选</w:t>
      </w:r>
      <w:r w:rsidR="008D4B48" w:rsidRPr="00DC42E8">
        <w:rPr>
          <w:rFonts w:ascii="仿宋_GB2312" w:eastAsia="仿宋_GB2312" w:hAnsi="宋体" w:cs="宋体" w:hint="eastAsia"/>
          <w:kern w:val="0"/>
          <w:sz w:val="30"/>
          <w:szCs w:val="30"/>
        </w:rPr>
        <w:t>；有DOI号并且以快报形式在网上发表的科研论文可作为科研成果</w:t>
      </w:r>
      <w:r w:rsidR="008D4B48" w:rsidRPr="00DC42E8">
        <w:rPr>
          <w:rFonts w:ascii="仿宋_GB2312" w:eastAsia="仿宋_GB2312" w:hAnsi="宋体" w:cs="宋体" w:hint="eastAsia"/>
          <w:kern w:val="0"/>
          <w:sz w:val="30"/>
          <w:szCs w:val="30"/>
        </w:rPr>
        <w:lastRenderedPageBreak/>
        <w:t>进行申报，但需提供图书馆的文献检索证明并加盖检索证明公章；科研成果的第一署名作者单位或通讯作者单位必须是厦门大学；</w:t>
      </w:r>
    </w:p>
    <w:p w:rsidR="008D4B48" w:rsidRPr="00DC42E8" w:rsidRDefault="00841E14" w:rsidP="008D4B48">
      <w:pPr>
        <w:widowControl/>
        <w:spacing w:before="100" w:beforeAutospacing="1" w:after="100" w:afterAutospacing="1" w:line="540" w:lineRule="exact"/>
        <w:ind w:firstLine="600"/>
        <w:jc w:val="left"/>
        <w:rPr>
          <w:rFonts w:ascii="仿宋_GB2312" w:eastAsia="仿宋_GB2312" w:hAnsi="宋体" w:cs="宋体"/>
          <w:kern w:val="0"/>
          <w:sz w:val="30"/>
          <w:szCs w:val="30"/>
        </w:rPr>
      </w:pPr>
      <w:r>
        <w:rPr>
          <w:rFonts w:ascii="仿宋_GB2312" w:eastAsia="仿宋_GB2312" w:hAnsi="宋体" w:cs="宋体" w:hint="eastAsia"/>
          <w:color w:val="000000"/>
          <w:kern w:val="0"/>
          <w:sz w:val="30"/>
          <w:szCs w:val="30"/>
        </w:rPr>
        <w:t>（2）</w:t>
      </w:r>
      <w:r w:rsidR="008D4B48" w:rsidRPr="00DC42E8">
        <w:rPr>
          <w:rFonts w:ascii="仿宋_GB2312" w:eastAsia="仿宋_GB2312" w:hAnsi="宋体" w:cs="宋体" w:hint="eastAsia"/>
          <w:kern w:val="0"/>
          <w:sz w:val="30"/>
          <w:szCs w:val="30"/>
        </w:rPr>
        <w:t>获得发明专利和实用新型专利，以取得授权通知书或者专利证书为准；</w:t>
      </w:r>
    </w:p>
    <w:p w:rsidR="008D4B48" w:rsidRPr="00DC42E8" w:rsidRDefault="00841E14" w:rsidP="008D4B48">
      <w:pPr>
        <w:widowControl/>
        <w:spacing w:before="100" w:beforeAutospacing="1" w:after="100" w:afterAutospacing="1" w:line="540" w:lineRule="exact"/>
        <w:ind w:firstLine="600"/>
        <w:jc w:val="left"/>
        <w:rPr>
          <w:rFonts w:ascii="仿宋_GB2312" w:eastAsia="仿宋_GB2312" w:hAnsi="宋体" w:cs="宋体"/>
          <w:kern w:val="0"/>
          <w:sz w:val="30"/>
          <w:szCs w:val="30"/>
        </w:rPr>
      </w:pPr>
      <w:r>
        <w:rPr>
          <w:rFonts w:ascii="仿宋_GB2312" w:eastAsia="仿宋_GB2312" w:hAnsi="宋体" w:cs="宋体" w:hint="eastAsia"/>
          <w:color w:val="000000"/>
          <w:kern w:val="0"/>
          <w:sz w:val="30"/>
          <w:szCs w:val="30"/>
        </w:rPr>
        <w:t>（3）</w:t>
      </w:r>
      <w:r w:rsidR="008D4B48" w:rsidRPr="00DC42E8">
        <w:rPr>
          <w:rFonts w:ascii="仿宋_GB2312" w:eastAsia="仿宋_GB2312" w:hAnsi="宋体" w:cs="宋体" w:hint="eastAsia"/>
          <w:kern w:val="0"/>
          <w:sz w:val="30"/>
          <w:szCs w:val="30"/>
        </w:rPr>
        <w:t>申请参评的事迹</w:t>
      </w:r>
      <w:r w:rsidR="008D4B48" w:rsidRPr="00DC42E8">
        <w:rPr>
          <w:rFonts w:ascii="仿宋_GB2312" w:eastAsia="仿宋_GB2312" w:hAnsi="宋体" w:cs="宋体" w:hint="eastAsia"/>
          <w:color w:val="000000"/>
          <w:kern w:val="0"/>
          <w:sz w:val="30"/>
          <w:szCs w:val="30"/>
        </w:rPr>
        <w:t>应在申请截止日期之前取得；</w:t>
      </w:r>
    </w:p>
    <w:p w:rsidR="008D4B48" w:rsidRDefault="00841E14" w:rsidP="008D4B48">
      <w:pPr>
        <w:widowControl/>
        <w:spacing w:before="100" w:beforeAutospacing="1" w:after="100" w:afterAutospacing="1" w:line="540" w:lineRule="exact"/>
        <w:ind w:firstLine="600"/>
        <w:jc w:val="left"/>
        <w:rPr>
          <w:rFonts w:ascii="仿宋_GB2312" w:eastAsia="仿宋_GB2312" w:hAnsi="宋体" w:cs="宋体"/>
          <w:b/>
          <w:bCs/>
          <w:color w:val="000000"/>
          <w:kern w:val="0"/>
          <w:sz w:val="30"/>
          <w:szCs w:val="30"/>
        </w:rPr>
      </w:pPr>
      <w:r>
        <w:rPr>
          <w:rFonts w:ascii="仿宋_GB2312" w:eastAsia="仿宋_GB2312" w:hAnsi="宋体" w:cs="宋体" w:hint="eastAsia"/>
          <w:b/>
          <w:bCs/>
          <w:color w:val="000000"/>
          <w:kern w:val="0"/>
          <w:sz w:val="30"/>
          <w:szCs w:val="30"/>
        </w:rPr>
        <w:t>（4）</w:t>
      </w:r>
      <w:r w:rsidR="008D4B48" w:rsidRPr="00BD43DC">
        <w:rPr>
          <w:rFonts w:ascii="仿宋_GB2312" w:eastAsia="仿宋_GB2312" w:hAnsi="宋体" w:cs="宋体" w:hint="eastAsia"/>
          <w:b/>
          <w:bCs/>
          <w:color w:val="000000"/>
          <w:kern w:val="0"/>
          <w:sz w:val="30"/>
          <w:szCs w:val="30"/>
        </w:rPr>
        <w:t>申请参评的材料不得重复使用。</w:t>
      </w:r>
    </w:p>
    <w:p w:rsidR="008D4B48" w:rsidRPr="00502D86" w:rsidRDefault="00841E14" w:rsidP="008D4B48">
      <w:pPr>
        <w:widowControl/>
        <w:spacing w:before="100" w:beforeAutospacing="1" w:after="100" w:afterAutospacing="1" w:line="540" w:lineRule="exact"/>
        <w:ind w:firstLine="600"/>
        <w:jc w:val="left"/>
        <w:rPr>
          <w:rFonts w:ascii="仿宋_GB2312" w:eastAsia="仿宋_GB2312" w:hAnsi="宋体" w:cs="宋体"/>
          <w:b/>
          <w:bCs/>
          <w:color w:val="000000"/>
          <w:kern w:val="0"/>
          <w:sz w:val="30"/>
          <w:szCs w:val="30"/>
        </w:rPr>
      </w:pPr>
      <w:r>
        <w:rPr>
          <w:rFonts w:ascii="仿宋_GB2312" w:eastAsia="仿宋_GB2312" w:hAnsi="宋体" w:cs="宋体" w:hint="eastAsia"/>
          <w:b/>
          <w:bCs/>
          <w:color w:val="000000"/>
          <w:kern w:val="0"/>
          <w:sz w:val="30"/>
          <w:szCs w:val="30"/>
        </w:rPr>
        <w:t>（</w:t>
      </w:r>
      <w:r w:rsidR="00502D86" w:rsidRPr="00502D86">
        <w:rPr>
          <w:rFonts w:ascii="仿宋_GB2312" w:eastAsia="仿宋_GB2312" w:hAnsi="宋体" w:cs="宋体" w:hint="eastAsia"/>
          <w:b/>
          <w:bCs/>
          <w:color w:val="000000"/>
          <w:kern w:val="0"/>
          <w:sz w:val="30"/>
          <w:szCs w:val="30"/>
        </w:rPr>
        <w:t>三</w:t>
      </w:r>
      <w:r>
        <w:rPr>
          <w:rFonts w:ascii="仿宋_GB2312" w:eastAsia="仿宋_GB2312" w:hAnsi="宋体" w:cs="宋体" w:hint="eastAsia"/>
          <w:b/>
          <w:bCs/>
          <w:color w:val="000000"/>
          <w:kern w:val="0"/>
          <w:sz w:val="30"/>
          <w:szCs w:val="30"/>
        </w:rPr>
        <w:t>）</w:t>
      </w:r>
      <w:r w:rsidR="00502D86">
        <w:rPr>
          <w:rFonts w:ascii="仿宋_GB2312" w:eastAsia="仿宋_GB2312" w:hAnsi="宋体" w:cs="宋体" w:hint="eastAsia"/>
          <w:b/>
          <w:bCs/>
          <w:color w:val="000000"/>
          <w:kern w:val="0"/>
          <w:sz w:val="30"/>
          <w:szCs w:val="30"/>
        </w:rPr>
        <w:t>报送材料的要求</w:t>
      </w:r>
    </w:p>
    <w:p w:rsidR="008D4B48" w:rsidRPr="00DC42E8" w:rsidRDefault="008D4B48" w:rsidP="008D4B48">
      <w:pPr>
        <w:widowControl/>
        <w:spacing w:before="100" w:beforeAutospacing="1" w:after="100" w:afterAutospacing="1" w:line="540" w:lineRule="exact"/>
        <w:ind w:firstLine="600"/>
        <w:jc w:val="left"/>
        <w:rPr>
          <w:rFonts w:ascii="仿宋_GB2312" w:eastAsia="仿宋_GB2312" w:hAnsi="宋体" w:cs="宋体"/>
          <w:kern w:val="0"/>
          <w:sz w:val="30"/>
          <w:szCs w:val="30"/>
        </w:rPr>
      </w:pPr>
      <w:r w:rsidRPr="00DC42E8">
        <w:rPr>
          <w:rFonts w:ascii="仿宋_GB2312" w:eastAsia="仿宋_GB2312" w:hAnsi="宋体" w:cs="宋体" w:hint="eastAsia"/>
          <w:kern w:val="0"/>
          <w:sz w:val="30"/>
          <w:szCs w:val="30"/>
        </w:rPr>
        <w:t>（1）各学院应严格按照规范填写《研究生国家奖学金申请审批表》，</w:t>
      </w:r>
      <w:r w:rsidRPr="00DC42E8">
        <w:rPr>
          <w:rFonts w:ascii="仿宋_GB2312" w:eastAsia="仿宋_GB2312" w:hAnsi="宋体" w:cs="宋体" w:hint="eastAsia"/>
          <w:b/>
          <w:kern w:val="0"/>
          <w:sz w:val="30"/>
          <w:szCs w:val="30"/>
        </w:rPr>
        <w:t>正反面打印，表格为一页</w:t>
      </w:r>
      <w:r w:rsidRPr="00DC42E8">
        <w:rPr>
          <w:rFonts w:ascii="仿宋_GB2312" w:eastAsia="仿宋_GB2312" w:hAnsi="宋体" w:cs="宋体" w:hint="eastAsia"/>
          <w:kern w:val="0"/>
          <w:sz w:val="30"/>
          <w:szCs w:val="30"/>
        </w:rPr>
        <w:t>；</w:t>
      </w:r>
    </w:p>
    <w:p w:rsidR="008D4B48" w:rsidRPr="00DC42E8" w:rsidRDefault="008D4B48" w:rsidP="008D4B48">
      <w:pPr>
        <w:widowControl/>
        <w:spacing w:before="100" w:beforeAutospacing="1" w:after="100" w:afterAutospacing="1" w:line="540" w:lineRule="exact"/>
        <w:ind w:firstLine="600"/>
        <w:jc w:val="left"/>
        <w:rPr>
          <w:rFonts w:ascii="仿宋_GB2312" w:eastAsia="仿宋_GB2312" w:hAnsi="宋体" w:cs="宋体"/>
          <w:kern w:val="0"/>
          <w:sz w:val="30"/>
          <w:szCs w:val="30"/>
        </w:rPr>
      </w:pPr>
      <w:r w:rsidRPr="00DC42E8">
        <w:rPr>
          <w:rFonts w:ascii="仿宋_GB2312" w:eastAsia="仿宋_GB2312" w:hAnsi="宋体" w:cs="宋体" w:hint="eastAsia"/>
          <w:kern w:val="0"/>
          <w:sz w:val="30"/>
          <w:szCs w:val="30"/>
        </w:rPr>
        <w:t>（2）各学院提交的</w:t>
      </w:r>
      <w:r w:rsidRPr="00DC42E8">
        <w:rPr>
          <w:rFonts w:ascii="仿宋_GB2312" w:eastAsia="仿宋_GB2312" w:hAnsi="宋体" w:cs="宋体" w:hint="eastAsia"/>
          <w:color w:val="000000"/>
          <w:kern w:val="0"/>
          <w:sz w:val="30"/>
          <w:szCs w:val="30"/>
        </w:rPr>
        <w:t>《</w:t>
      </w:r>
      <w:r w:rsidRPr="00DC42E8">
        <w:rPr>
          <w:rFonts w:ascii="仿宋_GB2312" w:eastAsia="仿宋_GB2312" w:hAnsi="宋体" w:cs="宋体" w:hint="eastAsia"/>
          <w:kern w:val="0"/>
          <w:sz w:val="30"/>
          <w:szCs w:val="30"/>
        </w:rPr>
        <w:t>获奖学生初审名单表</w:t>
      </w:r>
      <w:r w:rsidRPr="00DC42E8">
        <w:rPr>
          <w:rFonts w:ascii="仿宋_GB2312" w:eastAsia="仿宋_GB2312" w:hAnsi="宋体" w:cs="宋体" w:hint="eastAsia"/>
          <w:color w:val="000000"/>
          <w:kern w:val="0"/>
          <w:sz w:val="30"/>
          <w:szCs w:val="30"/>
        </w:rPr>
        <w:t>》（纸质版</w:t>
      </w:r>
      <w:r w:rsidRPr="00DC42E8">
        <w:rPr>
          <w:rFonts w:ascii="仿宋_GB2312" w:eastAsia="仿宋_GB2312" w:hAnsi="宋体" w:cs="宋体" w:hint="eastAsia"/>
          <w:b/>
          <w:color w:val="000000"/>
          <w:kern w:val="0"/>
          <w:sz w:val="30"/>
          <w:szCs w:val="30"/>
        </w:rPr>
        <w:t>每页表头均需加盖单位公章</w:t>
      </w:r>
      <w:r w:rsidRPr="00DC42E8">
        <w:rPr>
          <w:rFonts w:ascii="仿宋_GB2312" w:eastAsia="仿宋_GB2312" w:hAnsi="宋体" w:cs="宋体" w:hint="eastAsia"/>
          <w:color w:val="000000"/>
          <w:kern w:val="0"/>
          <w:sz w:val="30"/>
          <w:szCs w:val="30"/>
        </w:rPr>
        <w:t>，且必须与上报的电子版内容一致（包括名单顺序）。请仔细审核上报材料中学生的姓名、学号和公民身份证号码，切勿出现错误的情况，否则将影响奖学金的正常发放和奖状的正确制作。</w:t>
      </w:r>
    </w:p>
    <w:p w:rsidR="0002175B" w:rsidRPr="00D27FB8" w:rsidRDefault="008D4B48" w:rsidP="00D27FB8">
      <w:pPr>
        <w:widowControl/>
        <w:spacing w:before="100" w:beforeAutospacing="1" w:after="100" w:afterAutospacing="1" w:line="540" w:lineRule="exact"/>
        <w:ind w:firstLine="600"/>
        <w:jc w:val="left"/>
        <w:rPr>
          <w:rFonts w:ascii="仿宋_GB2312" w:eastAsia="仿宋_GB2312" w:hAnsi="宋体" w:cs="宋体"/>
          <w:kern w:val="0"/>
          <w:sz w:val="30"/>
          <w:szCs w:val="30"/>
        </w:rPr>
      </w:pPr>
      <w:r w:rsidRPr="00DC42E8">
        <w:rPr>
          <w:rFonts w:ascii="仿宋_GB2312" w:eastAsia="仿宋_GB2312" w:hAnsi="宋体" w:cs="宋体" w:hint="eastAsia"/>
          <w:color w:val="000000"/>
          <w:kern w:val="0"/>
          <w:sz w:val="30"/>
          <w:szCs w:val="30"/>
        </w:rPr>
        <w:t>（3）各学院需在</w:t>
      </w:r>
      <w:r w:rsidRPr="00DB22D3">
        <w:rPr>
          <w:rFonts w:ascii="仿宋_GB2312" w:eastAsia="仿宋_GB2312" w:hAnsi="宋体" w:cs="宋体" w:hint="eastAsia"/>
          <w:b/>
          <w:bCs/>
          <w:color w:val="FF0000"/>
          <w:kern w:val="0"/>
          <w:sz w:val="30"/>
          <w:szCs w:val="30"/>
        </w:rPr>
        <w:t>10月</w:t>
      </w:r>
      <w:r>
        <w:rPr>
          <w:rFonts w:ascii="仿宋_GB2312" w:eastAsia="仿宋_GB2312" w:hAnsi="宋体" w:cs="宋体" w:hint="eastAsia"/>
          <w:b/>
          <w:bCs/>
          <w:color w:val="FF0000"/>
          <w:kern w:val="0"/>
          <w:sz w:val="30"/>
          <w:szCs w:val="30"/>
        </w:rPr>
        <w:t>1</w:t>
      </w:r>
      <w:r w:rsidR="00E35C0F">
        <w:rPr>
          <w:rFonts w:ascii="仿宋_GB2312" w:eastAsia="仿宋_GB2312" w:hAnsi="宋体" w:cs="宋体" w:hint="eastAsia"/>
          <w:b/>
          <w:bCs/>
          <w:color w:val="FF0000"/>
          <w:kern w:val="0"/>
          <w:sz w:val="30"/>
          <w:szCs w:val="30"/>
        </w:rPr>
        <w:t>3</w:t>
      </w:r>
      <w:r w:rsidRPr="00DB22D3">
        <w:rPr>
          <w:rFonts w:ascii="仿宋_GB2312" w:eastAsia="仿宋_GB2312" w:hAnsi="宋体" w:cs="宋体" w:hint="eastAsia"/>
          <w:b/>
          <w:bCs/>
          <w:color w:val="FF0000"/>
          <w:kern w:val="0"/>
          <w:sz w:val="30"/>
          <w:szCs w:val="30"/>
        </w:rPr>
        <w:t>日17:00前</w:t>
      </w:r>
      <w:r w:rsidRPr="00DC42E8">
        <w:rPr>
          <w:rFonts w:ascii="仿宋_GB2312" w:eastAsia="仿宋_GB2312" w:hAnsi="宋体" w:cs="宋体" w:hint="eastAsia"/>
          <w:color w:val="000000"/>
          <w:kern w:val="0"/>
          <w:sz w:val="30"/>
          <w:szCs w:val="30"/>
        </w:rPr>
        <w:t xml:space="preserve">提交以上材料。 </w:t>
      </w:r>
    </w:p>
    <w:p w:rsidR="00D27FB8" w:rsidRPr="00DC42E8" w:rsidRDefault="00D27FB8" w:rsidP="00D27FB8">
      <w:pPr>
        <w:widowControl/>
        <w:spacing w:before="100" w:beforeAutospacing="1" w:after="100" w:afterAutospacing="1" w:line="540" w:lineRule="exact"/>
        <w:ind w:firstLine="600"/>
        <w:jc w:val="left"/>
        <w:rPr>
          <w:rFonts w:ascii="仿宋_GB2312" w:eastAsia="仿宋_GB2312" w:hAnsi="宋体" w:cs="宋体"/>
          <w:b/>
          <w:kern w:val="0"/>
          <w:sz w:val="30"/>
          <w:szCs w:val="30"/>
        </w:rPr>
      </w:pPr>
      <w:r>
        <w:rPr>
          <w:rFonts w:ascii="仿宋_GB2312" w:eastAsia="仿宋_GB2312" w:hAnsi="宋体" w:cs="宋体" w:hint="eastAsia"/>
          <w:b/>
          <w:kern w:val="0"/>
          <w:sz w:val="30"/>
          <w:szCs w:val="30"/>
        </w:rPr>
        <w:t>二</w:t>
      </w:r>
      <w:r w:rsidRPr="00DC42E8">
        <w:rPr>
          <w:rFonts w:ascii="仿宋_GB2312" w:eastAsia="仿宋_GB2312" w:hAnsi="宋体" w:cs="宋体" w:hint="eastAsia"/>
          <w:b/>
          <w:kern w:val="0"/>
          <w:sz w:val="30"/>
          <w:szCs w:val="30"/>
        </w:rPr>
        <w:t>、其他注意事项</w:t>
      </w:r>
    </w:p>
    <w:p w:rsidR="00D27FB8" w:rsidRPr="00DC42E8" w:rsidRDefault="00D27FB8" w:rsidP="00D27FB8">
      <w:pPr>
        <w:widowControl/>
        <w:spacing w:before="100" w:beforeAutospacing="1" w:after="100" w:afterAutospacing="1" w:line="540" w:lineRule="exact"/>
        <w:ind w:firstLine="600"/>
        <w:jc w:val="left"/>
        <w:rPr>
          <w:rFonts w:ascii="仿宋_GB2312" w:eastAsia="仿宋_GB2312" w:hAnsi="宋体" w:cs="宋体"/>
          <w:kern w:val="0"/>
          <w:sz w:val="30"/>
          <w:szCs w:val="30"/>
        </w:rPr>
      </w:pPr>
      <w:r w:rsidRPr="00DC42E8">
        <w:rPr>
          <w:rFonts w:ascii="仿宋_GB2312" w:eastAsia="仿宋_GB2312" w:hAnsi="宋体" w:cs="宋体" w:hint="eastAsia"/>
          <w:kern w:val="0"/>
          <w:sz w:val="30"/>
          <w:szCs w:val="30"/>
        </w:rPr>
        <w:t>1．研究生国家奖学金，是国家面向优秀研究生设立的最高荣誉奖项；是全面提升研究生教育培养质量，大力推进研究生培养机制改革的有效手段。各单位要高度重视，广泛宣传，精心部署，切实做好研究生国家奖学金各项工作。</w:t>
      </w:r>
    </w:p>
    <w:p w:rsidR="00D27FB8" w:rsidRPr="00DC42E8" w:rsidRDefault="00D27FB8" w:rsidP="00D27FB8">
      <w:pPr>
        <w:widowControl/>
        <w:spacing w:before="100" w:beforeAutospacing="1" w:after="100" w:afterAutospacing="1" w:line="540" w:lineRule="exact"/>
        <w:ind w:firstLine="600"/>
        <w:jc w:val="left"/>
        <w:rPr>
          <w:rFonts w:ascii="仿宋_GB2312" w:eastAsia="仿宋_GB2312" w:hAnsi="宋体" w:cs="宋体"/>
          <w:kern w:val="0"/>
          <w:sz w:val="30"/>
          <w:szCs w:val="30"/>
        </w:rPr>
      </w:pPr>
      <w:r w:rsidRPr="00DC42E8">
        <w:rPr>
          <w:rFonts w:ascii="仿宋_GB2312" w:eastAsia="仿宋_GB2312" w:hAnsi="宋体" w:cs="宋体" w:hint="eastAsia"/>
          <w:kern w:val="0"/>
          <w:sz w:val="30"/>
          <w:szCs w:val="30"/>
        </w:rPr>
        <w:lastRenderedPageBreak/>
        <w:t>2．研究生国家奖学金与除文庆、本栋、亚南三大奖之外的校级奖学金在同一学年内不能同时兼得</w:t>
      </w:r>
      <w:r>
        <w:rPr>
          <w:rFonts w:ascii="仿宋_GB2312" w:eastAsia="仿宋_GB2312" w:hAnsi="宋体" w:cs="宋体" w:hint="eastAsia"/>
          <w:kern w:val="0"/>
          <w:sz w:val="30"/>
          <w:szCs w:val="30"/>
        </w:rPr>
        <w:t>（获得过国家奖学金的研究生如参评三大奖，需有未使用过的科研成果）</w:t>
      </w:r>
      <w:r w:rsidRPr="00DC42E8">
        <w:rPr>
          <w:rFonts w:ascii="仿宋_GB2312" w:eastAsia="仿宋_GB2312" w:hAnsi="宋体" w:cs="宋体" w:hint="eastAsia"/>
          <w:kern w:val="0"/>
          <w:sz w:val="30"/>
          <w:szCs w:val="30"/>
        </w:rPr>
        <w:t>。</w:t>
      </w:r>
    </w:p>
    <w:p w:rsidR="00D27FB8" w:rsidRPr="00DC42E8" w:rsidRDefault="00D27FB8" w:rsidP="00D27FB8">
      <w:pPr>
        <w:widowControl/>
        <w:spacing w:before="100" w:beforeAutospacing="1" w:after="100" w:afterAutospacing="1" w:line="540" w:lineRule="exact"/>
        <w:ind w:firstLine="600"/>
        <w:jc w:val="left"/>
        <w:rPr>
          <w:rFonts w:ascii="仿宋_GB2312" w:eastAsia="仿宋_GB2312" w:hAnsi="宋体" w:cs="宋体"/>
          <w:kern w:val="0"/>
          <w:sz w:val="30"/>
          <w:szCs w:val="30"/>
        </w:rPr>
      </w:pPr>
      <w:r w:rsidRPr="00DC42E8">
        <w:rPr>
          <w:rFonts w:ascii="仿宋_GB2312" w:eastAsia="仿宋_GB2312" w:hAnsi="宋体" w:cs="宋体" w:hint="eastAsia"/>
          <w:kern w:val="0"/>
          <w:sz w:val="30"/>
          <w:szCs w:val="30"/>
        </w:rPr>
        <w:t>3．各单位要确保申报学生材料的真实性，若发现有学术造假或者学术成果重复利用的行为，取消该生本年度的评奖资格。</w:t>
      </w:r>
    </w:p>
    <w:p w:rsidR="008D4B48" w:rsidRDefault="00D27FB8" w:rsidP="00D27FB8">
      <w:pPr>
        <w:widowControl/>
        <w:spacing w:before="100" w:beforeAutospacing="1" w:after="100" w:afterAutospacing="1" w:line="540" w:lineRule="exact"/>
        <w:ind w:firstLine="600"/>
        <w:jc w:val="left"/>
        <w:rPr>
          <w:rFonts w:ascii="仿宋_GB2312" w:eastAsia="仿宋_GB2312" w:hAnsi="宋体" w:cs="宋体"/>
          <w:kern w:val="0"/>
          <w:sz w:val="30"/>
          <w:szCs w:val="30"/>
        </w:rPr>
      </w:pPr>
      <w:r w:rsidRPr="00DC42E8">
        <w:rPr>
          <w:rFonts w:ascii="仿宋_GB2312" w:eastAsia="仿宋_GB2312" w:hAnsi="宋体" w:cs="宋体" w:hint="eastAsia"/>
          <w:kern w:val="0"/>
          <w:sz w:val="30"/>
          <w:szCs w:val="30"/>
        </w:rPr>
        <w:t>4．评审结束后，各单位要认真总结本学年研究生国家奖学金工作中出现的问题，积极提出相关的工作建议。同时，采取各种有效方式，广泛宣传获奖学生成长成才的典型事例，激发广大在校研究生勤奋学习、专心科研、积极向上的热情，扩大研究生国家奖学金的影响力。</w:t>
      </w:r>
    </w:p>
    <w:p w:rsidR="003C72A0" w:rsidRDefault="003C72A0" w:rsidP="003C72A0">
      <w:pPr>
        <w:widowControl/>
        <w:spacing w:before="100" w:beforeAutospacing="1" w:after="100" w:afterAutospacing="1" w:line="540" w:lineRule="exact"/>
        <w:ind w:right="450"/>
        <w:jc w:val="right"/>
        <w:rPr>
          <w:rFonts w:ascii="仿宋_GB2312" w:eastAsia="仿宋_GB2312" w:hAnsi="宋体" w:cs="宋体"/>
          <w:kern w:val="0"/>
          <w:sz w:val="30"/>
          <w:szCs w:val="30"/>
        </w:rPr>
      </w:pPr>
      <w:r>
        <w:rPr>
          <w:rFonts w:ascii="仿宋_GB2312" w:eastAsia="仿宋_GB2312" w:hAnsi="宋体" w:cs="宋体" w:hint="eastAsia"/>
          <w:kern w:val="0"/>
          <w:sz w:val="30"/>
          <w:szCs w:val="30"/>
        </w:rPr>
        <w:t>学生</w:t>
      </w:r>
      <w:r>
        <w:rPr>
          <w:rFonts w:ascii="仿宋_GB2312" w:eastAsia="仿宋_GB2312" w:hAnsi="宋体" w:cs="宋体"/>
          <w:kern w:val="0"/>
          <w:sz w:val="30"/>
          <w:szCs w:val="30"/>
        </w:rPr>
        <w:t>工作处</w:t>
      </w:r>
    </w:p>
    <w:p w:rsidR="003C72A0" w:rsidRPr="00D27FB8" w:rsidRDefault="003C72A0" w:rsidP="003C72A0">
      <w:pPr>
        <w:widowControl/>
        <w:spacing w:before="100" w:beforeAutospacing="1" w:after="100" w:afterAutospacing="1" w:line="540" w:lineRule="exact"/>
        <w:jc w:val="right"/>
        <w:rPr>
          <w:rFonts w:ascii="仿宋_GB2312" w:eastAsia="仿宋_GB2312" w:hAnsi="宋体" w:cs="宋体"/>
          <w:kern w:val="0"/>
          <w:sz w:val="30"/>
          <w:szCs w:val="30"/>
        </w:rPr>
      </w:pPr>
      <w:r>
        <w:rPr>
          <w:rFonts w:ascii="仿宋_GB2312" w:eastAsia="仿宋_GB2312" w:hAnsi="宋体" w:cs="宋体" w:hint="eastAsia"/>
          <w:kern w:val="0"/>
          <w:sz w:val="30"/>
          <w:szCs w:val="30"/>
        </w:rPr>
        <w:t>20</w:t>
      </w:r>
      <w:r w:rsidR="00E35C0F">
        <w:rPr>
          <w:rFonts w:ascii="仿宋_GB2312" w:eastAsia="仿宋_GB2312" w:hAnsi="宋体" w:cs="宋体" w:hint="eastAsia"/>
          <w:kern w:val="0"/>
          <w:sz w:val="30"/>
          <w:szCs w:val="30"/>
        </w:rPr>
        <w:t>20</w:t>
      </w:r>
      <w:r>
        <w:rPr>
          <w:rFonts w:ascii="仿宋_GB2312" w:eastAsia="仿宋_GB2312" w:hAnsi="宋体" w:cs="宋体" w:hint="eastAsia"/>
          <w:kern w:val="0"/>
          <w:sz w:val="30"/>
          <w:szCs w:val="30"/>
        </w:rPr>
        <w:t>年9月16日</w:t>
      </w:r>
    </w:p>
    <w:sectPr w:rsidR="003C72A0" w:rsidRPr="00D27F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882" w:rsidRDefault="00F21882" w:rsidP="00D27FB8">
      <w:r>
        <w:separator/>
      </w:r>
    </w:p>
  </w:endnote>
  <w:endnote w:type="continuationSeparator" w:id="0">
    <w:p w:rsidR="00F21882" w:rsidRDefault="00F21882" w:rsidP="00D2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882" w:rsidRDefault="00F21882" w:rsidP="00D27FB8">
      <w:r>
        <w:separator/>
      </w:r>
    </w:p>
  </w:footnote>
  <w:footnote w:type="continuationSeparator" w:id="0">
    <w:p w:rsidR="00F21882" w:rsidRDefault="00F21882" w:rsidP="00D27F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B48"/>
    <w:rsid w:val="0002175B"/>
    <w:rsid w:val="00062AE2"/>
    <w:rsid w:val="00122135"/>
    <w:rsid w:val="00152A0D"/>
    <w:rsid w:val="003C72A0"/>
    <w:rsid w:val="00502D86"/>
    <w:rsid w:val="005F0B80"/>
    <w:rsid w:val="00841E14"/>
    <w:rsid w:val="0084666C"/>
    <w:rsid w:val="008D4B48"/>
    <w:rsid w:val="00B66D5F"/>
    <w:rsid w:val="00C221CC"/>
    <w:rsid w:val="00D27FB8"/>
    <w:rsid w:val="00E35C0F"/>
    <w:rsid w:val="00F21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4B7EA2-6876-4082-863F-1C301EF14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B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7F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7FB8"/>
    <w:rPr>
      <w:sz w:val="18"/>
      <w:szCs w:val="18"/>
    </w:rPr>
  </w:style>
  <w:style w:type="paragraph" w:styleId="a4">
    <w:name w:val="footer"/>
    <w:basedOn w:val="a"/>
    <w:link w:val="Char0"/>
    <w:uiPriority w:val="99"/>
    <w:unhideWhenUsed/>
    <w:rsid w:val="00D27FB8"/>
    <w:pPr>
      <w:tabs>
        <w:tab w:val="center" w:pos="4153"/>
        <w:tab w:val="right" w:pos="8306"/>
      </w:tabs>
      <w:snapToGrid w:val="0"/>
      <w:jc w:val="left"/>
    </w:pPr>
    <w:rPr>
      <w:sz w:val="18"/>
      <w:szCs w:val="18"/>
    </w:rPr>
  </w:style>
  <w:style w:type="character" w:customStyle="1" w:styleId="Char0">
    <w:name w:val="页脚 Char"/>
    <w:basedOn w:val="a0"/>
    <w:link w:val="a4"/>
    <w:uiPriority w:val="99"/>
    <w:rsid w:val="00D27F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179</Words>
  <Characters>1026</Characters>
  <Application>Microsoft Office Word</Application>
  <DocSecurity>0</DocSecurity>
  <Lines>8</Lines>
  <Paragraphs>2</Paragraphs>
  <ScaleCrop>false</ScaleCrop>
  <Company/>
  <LinksUpToDate>false</LinksUpToDate>
  <CharactersWithSpaces>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陈子岚</dc:creator>
  <cp:keywords/>
  <dc:description/>
  <cp:lastModifiedBy>刘俊英</cp:lastModifiedBy>
  <cp:revision>8</cp:revision>
  <dcterms:created xsi:type="dcterms:W3CDTF">2019-09-16T07:01:00Z</dcterms:created>
  <dcterms:modified xsi:type="dcterms:W3CDTF">2020-09-16T07:24:00Z</dcterms:modified>
</cp:coreProperties>
</file>